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22F89" w14:textId="77777777" w:rsidR="00A70F61" w:rsidRDefault="00A70F61" w:rsidP="00A70F61">
      <w:pPr>
        <w:pStyle w:val="Normal1"/>
        <w:spacing w:line="240" w:lineRule="auto"/>
        <w:jc w:val="center"/>
      </w:pPr>
      <w:r>
        <w:rPr>
          <w:noProof/>
        </w:rPr>
        <w:drawing>
          <wp:inline distT="0" distB="0" distL="114300" distR="114300" wp14:anchorId="6C31C35D" wp14:editId="4C20AC50">
            <wp:extent cx="1438275" cy="928370"/>
            <wp:effectExtent l="0" t="0" r="0" b="0"/>
            <wp:docPr id="1" name="image01.png" descr="Description: mfa_logo_vert_NOFOUND.eps"/>
            <wp:cNvGraphicFramePr/>
            <a:graphic xmlns:a="http://schemas.openxmlformats.org/drawingml/2006/main">
              <a:graphicData uri="http://schemas.openxmlformats.org/drawingml/2006/picture">
                <pic:pic xmlns:pic="http://schemas.openxmlformats.org/drawingml/2006/picture">
                  <pic:nvPicPr>
                    <pic:cNvPr id="0" name="image01.png" descr="Description: mfa_logo_vert_NOFOUND.eps"/>
                    <pic:cNvPicPr preferRelativeResize="0"/>
                  </pic:nvPicPr>
                  <pic:blipFill>
                    <a:blip r:embed="rId4"/>
                    <a:srcRect/>
                    <a:stretch>
                      <a:fillRect/>
                    </a:stretch>
                  </pic:blipFill>
                  <pic:spPr>
                    <a:xfrm>
                      <a:off x="0" y="0"/>
                      <a:ext cx="1438275" cy="928370"/>
                    </a:xfrm>
                    <a:prstGeom prst="rect">
                      <a:avLst/>
                    </a:prstGeom>
                    <a:ln/>
                  </pic:spPr>
                </pic:pic>
              </a:graphicData>
            </a:graphic>
          </wp:inline>
        </w:drawing>
      </w:r>
    </w:p>
    <w:p w14:paraId="38C65C8F" w14:textId="77777777" w:rsidR="00A70F61" w:rsidRDefault="00A70F61" w:rsidP="00A70F61">
      <w:pPr>
        <w:pStyle w:val="Normal1"/>
        <w:spacing w:line="240" w:lineRule="auto"/>
      </w:pPr>
    </w:p>
    <w:p w14:paraId="2CD99FDC" w14:textId="77777777" w:rsidR="00A70F61" w:rsidRDefault="00A70F61" w:rsidP="00A70F61">
      <w:pPr>
        <w:pStyle w:val="Normal1"/>
        <w:spacing w:line="240" w:lineRule="auto"/>
        <w:jc w:val="center"/>
      </w:pPr>
      <w:r>
        <w:rPr>
          <w:b/>
          <w:sz w:val="36"/>
          <w:szCs w:val="36"/>
        </w:rPr>
        <w:t>Marla D. Smith Joins the Music for All Board of Directors</w:t>
      </w:r>
    </w:p>
    <w:p w14:paraId="33D68075" w14:textId="77777777" w:rsidR="00A70F61" w:rsidRDefault="00A70F61" w:rsidP="00A70F61">
      <w:pPr>
        <w:pStyle w:val="Normal1"/>
        <w:spacing w:line="240" w:lineRule="auto"/>
        <w:jc w:val="center"/>
      </w:pPr>
    </w:p>
    <w:p w14:paraId="470AD18F" w14:textId="77777777" w:rsidR="00A70F61" w:rsidRDefault="00A70F61" w:rsidP="004766D0"/>
    <w:p w14:paraId="0516389D" w14:textId="77777777" w:rsidR="00A70F61" w:rsidRPr="008B6958" w:rsidRDefault="00A70F61" w:rsidP="008D768B">
      <w:r w:rsidRPr="008B6958">
        <w:t xml:space="preserve">INDIANAPOLIS ― </w:t>
      </w:r>
      <w:r>
        <w:t>Marla D. Smith</w:t>
      </w:r>
      <w:r w:rsidRPr="008B6958">
        <w:t>,</w:t>
      </w:r>
      <w:r>
        <w:t xml:space="preserve"> retired Executive Assistant </w:t>
      </w:r>
      <w:r w:rsidRPr="00931A63">
        <w:t>to Indianapolis Entrepreneur Michael S. Maurer and the office manager for Maurer Rifkin &amp; Hill</w:t>
      </w:r>
      <w:r>
        <w:t>,</w:t>
      </w:r>
      <w:r w:rsidRPr="00931A63">
        <w:t xml:space="preserve"> </w:t>
      </w:r>
      <w:r w:rsidRPr="008B6958">
        <w:t xml:space="preserve">has been elected to the Music for All Board of Directors. Music for </w:t>
      </w:r>
      <w:r>
        <w:t>All</w:t>
      </w:r>
      <w:r w:rsidRPr="008B6958">
        <w:t xml:space="preserve"> is a nonprofit educational organization, whose mission is to create, provide</w:t>
      </w:r>
      <w:r>
        <w:t>,</w:t>
      </w:r>
      <w:r w:rsidRPr="008B6958">
        <w:t xml:space="preserve"> and expand positively life-changing experiences through music for all. </w:t>
      </w:r>
    </w:p>
    <w:p w14:paraId="40869476" w14:textId="77777777" w:rsidR="00A70F61" w:rsidRDefault="00A70F61" w:rsidP="008D768B"/>
    <w:p w14:paraId="05FA39E7" w14:textId="5EDCB685" w:rsidR="00A70F61" w:rsidRPr="008B6958" w:rsidRDefault="00A70F61" w:rsidP="008D768B">
      <w:r w:rsidRPr="00125813">
        <w:t>“</w:t>
      </w:r>
      <w:r w:rsidR="00125813" w:rsidRPr="00125813">
        <w:t>We welcome Marla D. Smith to our Music for All Board</w:t>
      </w:r>
      <w:r w:rsidR="008D768B">
        <w:t>,</w:t>
      </w:r>
      <w:r w:rsidR="00125813" w:rsidRPr="00125813">
        <w:t xml:space="preserve"> and are delighted by the skills and</w:t>
      </w:r>
      <w:r w:rsidR="00125813">
        <w:t xml:space="preserve"> talents that she brings to our organization.</w:t>
      </w:r>
      <w:r w:rsidRPr="00125813">
        <w:t xml:space="preserve">” says </w:t>
      </w:r>
      <w:proofErr w:type="spellStart"/>
      <w:r w:rsidRPr="00125813">
        <w:t>Gayl</w:t>
      </w:r>
      <w:proofErr w:type="spellEnd"/>
      <w:r w:rsidRPr="00125813">
        <w:t xml:space="preserve"> </w:t>
      </w:r>
      <w:proofErr w:type="spellStart"/>
      <w:r w:rsidRPr="00125813">
        <w:t>Doster</w:t>
      </w:r>
      <w:proofErr w:type="spellEnd"/>
      <w:r w:rsidRPr="00125813">
        <w:t>, Chairman of the Mu</w:t>
      </w:r>
      <w:r w:rsidR="00125813" w:rsidRPr="00125813">
        <w:t>sic for All Board of Directors.</w:t>
      </w:r>
      <w:r w:rsidR="00125813">
        <w:t xml:space="preserve"> “Marla brings personal experience with marching bands at the high school and university level, as well as the parental perspective to our organization’s board.”</w:t>
      </w:r>
    </w:p>
    <w:p w14:paraId="6B8C0DE2" w14:textId="77777777" w:rsidR="00A70F61" w:rsidRPr="008B6958" w:rsidRDefault="00A70F61" w:rsidP="008D768B"/>
    <w:p w14:paraId="76FD956D" w14:textId="3D56590C" w:rsidR="00A70F61" w:rsidRDefault="00A70F61" w:rsidP="008D768B">
      <w:r>
        <w:t>Marla</w:t>
      </w:r>
      <w:r w:rsidRPr="00931A63">
        <w:t xml:space="preserve"> Smith has an Associate Degree in Business fro</w:t>
      </w:r>
      <w:r>
        <w:t>m Western Michigan University,</w:t>
      </w:r>
      <w:r w:rsidRPr="00931A63">
        <w:t xml:space="preserve"> </w:t>
      </w:r>
      <w:r>
        <w:t>and</w:t>
      </w:r>
      <w:r w:rsidRPr="00931A63">
        <w:t xml:space="preserve"> she was the featured twirler and a member of the </w:t>
      </w:r>
      <w:r>
        <w:t>Western Michigan University marching band</w:t>
      </w:r>
      <w:r w:rsidRPr="00931A63">
        <w:t xml:space="preserve">. She was an active band parent </w:t>
      </w:r>
      <w:r>
        <w:t>at</w:t>
      </w:r>
      <w:r w:rsidRPr="00931A63">
        <w:t xml:space="preserve"> the Westfield High School Marching Band</w:t>
      </w:r>
      <w:r w:rsidR="00D7445A">
        <w:t xml:space="preserve"> in </w:t>
      </w:r>
      <w:r w:rsidR="002D3D5B">
        <w:t xml:space="preserve">Westfield, </w:t>
      </w:r>
      <w:r w:rsidR="004766D0">
        <w:t>Ind.</w:t>
      </w:r>
      <w:r>
        <w:t>,</w:t>
      </w:r>
      <w:r w:rsidRPr="00931A63">
        <w:t xml:space="preserve"> while her daughter participated in the band. She is a supporter</w:t>
      </w:r>
      <w:r>
        <w:t xml:space="preserve"> and consultant</w:t>
      </w:r>
      <w:r w:rsidRPr="00931A63">
        <w:t xml:space="preserve"> of the Ball State University Marching </w:t>
      </w:r>
      <w:r>
        <w:t>Band.</w:t>
      </w:r>
      <w:r w:rsidRPr="00931A63">
        <w:t xml:space="preserve"> </w:t>
      </w:r>
    </w:p>
    <w:p w14:paraId="795A8063" w14:textId="77777777" w:rsidR="00A70F61" w:rsidRPr="008B6958" w:rsidRDefault="00A70F61" w:rsidP="008D768B"/>
    <w:p w14:paraId="15F90DC7" w14:textId="77777777" w:rsidR="004766D0" w:rsidRPr="00FC1E52" w:rsidRDefault="004766D0" w:rsidP="008D768B">
      <w:pPr>
        <w:rPr>
          <w:b/>
        </w:rPr>
      </w:pPr>
      <w:r w:rsidRPr="00FC1E52">
        <w:rPr>
          <w:b/>
        </w:rPr>
        <w:t>About Music for All</w:t>
      </w:r>
      <w:r w:rsidRPr="00FC1E52">
        <w:rPr>
          <w:b/>
        </w:rPr>
        <w:br/>
      </w:r>
      <w:r w:rsidRPr="00FC1E52">
        <w:t xml:space="preserve">Since 1975, Music for All, through its </w:t>
      </w:r>
      <w:r>
        <w:t xml:space="preserve">Music for All, </w:t>
      </w:r>
      <w:r w:rsidRPr="00FC1E52">
        <w:t>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w:t>
      </w:r>
      <w:r>
        <w:t>s</w:t>
      </w:r>
      <w:r w:rsidRPr="00FC1E52">
        <w:t>,</w:t>
      </w:r>
      <w:r>
        <w:t xml:space="preserve"> choirs,</w:t>
      </w:r>
      <w:r w:rsidRPr="00FC1E52">
        <w:t xml:space="preserve"> jazz and percussion ensembles</w:t>
      </w:r>
      <w:r>
        <w:t>,</w:t>
      </w:r>
      <w:r w:rsidRPr="00FC1E52">
        <w:t xml:space="preserve"> and national honor bands and orchestras.</w:t>
      </w:r>
    </w:p>
    <w:p w14:paraId="0E92443E" w14:textId="77777777" w:rsidR="004766D0" w:rsidRDefault="004766D0" w:rsidP="008D768B">
      <w:pPr>
        <w:rPr>
          <w:b/>
        </w:rPr>
      </w:pPr>
    </w:p>
    <w:p w14:paraId="1C50B3CD" w14:textId="77777777" w:rsidR="004766D0" w:rsidRDefault="004766D0" w:rsidP="008D768B">
      <w:pPr>
        <w:rPr>
          <w:b/>
        </w:rPr>
      </w:pPr>
      <w:r w:rsidRPr="00FC1E52">
        <w:rPr>
          <w:b/>
        </w:rPr>
        <w:t>Music for All Sponsors</w:t>
      </w:r>
    </w:p>
    <w:p w14:paraId="5F0E7891" w14:textId="6C1D0F81" w:rsidR="004766D0" w:rsidRPr="003407CC" w:rsidRDefault="004766D0" w:rsidP="008D768B">
      <w:pPr>
        <w:rPr>
          <w:b/>
        </w:rPr>
      </w:pPr>
      <w:r w:rsidRPr="00FC1E52">
        <w:rPr>
          <w:bCs/>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w:t>
      </w:r>
      <w:r w:rsidRPr="00FC1E52">
        <w:rPr>
          <w:bCs/>
        </w:rPr>
        <w:lastRenderedPageBreak/>
        <w:t>Equipment Sponsor: Wenger Corporation; Corporate Sponsors: Ball State University, United States Marine Drum &amp; Bugle Corp,</w:t>
      </w:r>
      <w:r w:rsidRPr="00FC1E52">
        <w:t xml:space="preserve"> </w:t>
      </w:r>
      <w:proofErr w:type="spellStart"/>
      <w:r w:rsidRPr="00FC1E52">
        <w:rPr>
          <w:bCs/>
        </w:rPr>
        <w:t>Zildjian</w:t>
      </w:r>
      <w:proofErr w:type="spellEnd"/>
      <w:r w:rsidRPr="00FC1E52">
        <w:rPr>
          <w:bCs/>
        </w:rPr>
        <w:t xml:space="preserve"> and Vic Firth Company, Visit Indy and the City of Indianapolis, and Strategic Advocacy Partner: NAMM; Associate Sponsors: </w:t>
      </w:r>
      <w:proofErr w:type="spellStart"/>
      <w:r w:rsidRPr="00FC1E52">
        <w:rPr>
          <w:bCs/>
        </w:rPr>
        <w:t>Delivra</w:t>
      </w:r>
      <w:proofErr w:type="spellEnd"/>
      <w:r w:rsidRPr="00FC1E52">
        <w:rPr>
          <w:bCs/>
        </w:rPr>
        <w:t>, </w:t>
      </w:r>
      <w:proofErr w:type="spellStart"/>
      <w:r w:rsidRPr="00FC1E52">
        <w:rPr>
          <w:bCs/>
        </w:rPr>
        <w:t>Vandoren</w:t>
      </w:r>
      <w:proofErr w:type="spellEnd"/>
      <w:r w:rsidRPr="00FC1E52">
        <w:rPr>
          <w:bCs/>
        </w:rPr>
        <w:t>, </w:t>
      </w:r>
      <w:r>
        <w:rPr>
          <w:bCs/>
        </w:rPr>
        <w:t xml:space="preserve">Director’s </w:t>
      </w:r>
      <w:r w:rsidRPr="00FC1E52">
        <w:rPr>
          <w:bCs/>
        </w:rPr>
        <w:t xml:space="preserve">Showcase International, Krispy Kreme Doughnut Corporation, REMO, </w:t>
      </w:r>
      <w:proofErr w:type="spellStart"/>
      <w:r w:rsidRPr="00FC1E52">
        <w:rPr>
          <w:bCs/>
        </w:rPr>
        <w:t>Tresona</w:t>
      </w:r>
      <w:proofErr w:type="spellEnd"/>
      <w:r w:rsidRPr="00FC1E52">
        <w:rPr>
          <w:bCs/>
        </w:rPr>
        <w:t xml:space="preserve"> Multimedia, and Woodwind &amp; </w:t>
      </w:r>
      <w:proofErr w:type="spellStart"/>
      <w:r w:rsidRPr="00FC1E52">
        <w:rPr>
          <w:bCs/>
        </w:rPr>
        <w:t>Brasswind</w:t>
      </w:r>
      <w:proofErr w:type="spellEnd"/>
      <w:r w:rsidRPr="00FC1E52">
        <w:rPr>
          <w:bCs/>
        </w:rPr>
        <w:t xml:space="preserve">. Music for All is also supported by the Indiana Arts Commission, Arts Council of Indianapolis, the Ball Brothers Foundation, George </w:t>
      </w:r>
      <w:r>
        <w:rPr>
          <w:bCs/>
        </w:rPr>
        <w:t xml:space="preserve">and Frances Ball Foundation, </w:t>
      </w:r>
      <w:r w:rsidRPr="00FC1E52">
        <w:rPr>
          <w:bCs/>
        </w:rPr>
        <w:t>Lilly Endowment Inc.</w:t>
      </w:r>
      <w:r>
        <w:rPr>
          <w:bCs/>
        </w:rPr>
        <w:t xml:space="preserve">, and </w:t>
      </w:r>
      <w:bookmarkStart w:id="0" w:name="_GoBack"/>
      <w:bookmarkEnd w:id="0"/>
      <w:r w:rsidR="00CF08AA" w:rsidRPr="00CF08AA">
        <w:rPr>
          <w:bCs/>
        </w:rPr>
        <w:t xml:space="preserve">Allen </w:t>
      </w:r>
      <w:proofErr w:type="spellStart"/>
      <w:r w:rsidR="00CF08AA" w:rsidRPr="00CF08AA">
        <w:rPr>
          <w:bCs/>
        </w:rPr>
        <w:t>Whitehill</w:t>
      </w:r>
      <w:proofErr w:type="spellEnd"/>
      <w:r w:rsidR="00CF08AA" w:rsidRPr="00CF08AA">
        <w:rPr>
          <w:bCs/>
        </w:rPr>
        <w:t xml:space="preserve"> </w:t>
      </w:r>
      <w:proofErr w:type="spellStart"/>
      <w:r w:rsidR="00CF08AA" w:rsidRPr="00CF08AA">
        <w:rPr>
          <w:bCs/>
        </w:rPr>
        <w:t>Clowes</w:t>
      </w:r>
      <w:proofErr w:type="spellEnd"/>
      <w:r w:rsidR="00CF08AA" w:rsidRPr="00CF08AA">
        <w:rPr>
          <w:bCs/>
        </w:rPr>
        <w:t xml:space="preserve"> Charitable Foundation Inc.</w:t>
      </w:r>
      <w:r>
        <w:rPr>
          <w:bCs/>
        </w:rPr>
        <w:t xml:space="preserve"> </w:t>
      </w:r>
    </w:p>
    <w:p w14:paraId="49343C40" w14:textId="77777777" w:rsidR="004766D0" w:rsidRPr="00FC1E52" w:rsidRDefault="004766D0" w:rsidP="008D768B">
      <w:pPr>
        <w:rPr>
          <w:b/>
        </w:rPr>
      </w:pPr>
    </w:p>
    <w:p w14:paraId="73F83A77" w14:textId="77777777" w:rsidR="004766D0" w:rsidRPr="00FC1E52" w:rsidRDefault="004766D0" w:rsidP="008D768B">
      <w:pPr>
        <w:jc w:val="center"/>
        <w:rPr>
          <w:b/>
        </w:rPr>
      </w:pPr>
      <w:r w:rsidRPr="00FC1E52">
        <w:rPr>
          <w:b/>
        </w:rPr>
        <w:t># # #</w:t>
      </w:r>
    </w:p>
    <w:p w14:paraId="14E7D18F" w14:textId="77777777" w:rsidR="004766D0" w:rsidRPr="00FC1E52" w:rsidRDefault="004766D0" w:rsidP="008D768B">
      <w:pPr>
        <w:rPr>
          <w:b/>
        </w:rPr>
      </w:pPr>
    </w:p>
    <w:p w14:paraId="1C5F04D6" w14:textId="77777777" w:rsidR="004766D0" w:rsidRPr="00FC1E52" w:rsidRDefault="004766D0" w:rsidP="008D768B">
      <w:pPr>
        <w:rPr>
          <w:b/>
          <w:u w:val="single"/>
        </w:rPr>
      </w:pPr>
      <w:r w:rsidRPr="00FC1E52">
        <w:rPr>
          <w:b/>
          <w:u w:val="single"/>
        </w:rPr>
        <w:t>**FOR IMMEDIATE RELEASE**</w:t>
      </w:r>
    </w:p>
    <w:p w14:paraId="04494DD4" w14:textId="77777777" w:rsidR="004766D0" w:rsidRPr="00FC1E52" w:rsidRDefault="004766D0" w:rsidP="008D768B">
      <w:pPr>
        <w:rPr>
          <w:b/>
        </w:rPr>
      </w:pPr>
    </w:p>
    <w:p w14:paraId="0B3B6774" w14:textId="77777777" w:rsidR="004766D0" w:rsidRPr="00FC1E52" w:rsidRDefault="004766D0" w:rsidP="008D768B">
      <w:r w:rsidRPr="00FC1E52">
        <w:t>MEDIA CONTACT:</w:t>
      </w:r>
    </w:p>
    <w:p w14:paraId="00FC91C7" w14:textId="77777777" w:rsidR="004766D0" w:rsidRPr="00FC1E52" w:rsidRDefault="004766D0" w:rsidP="008D768B">
      <w:r w:rsidRPr="00FC1E52">
        <w:t xml:space="preserve">Lucy </w:t>
      </w:r>
      <w:proofErr w:type="spellStart"/>
      <w:r w:rsidRPr="00FC1E52">
        <w:t>Wotell</w:t>
      </w:r>
      <w:proofErr w:type="spellEnd"/>
      <w:r w:rsidRPr="00FC1E52">
        <w:br/>
        <w:t>Marketing Coordinator</w:t>
      </w:r>
      <w:r w:rsidRPr="00FC1E52">
        <w:br/>
        <w:t>Direct phone:  317-524-6213</w:t>
      </w:r>
      <w:r w:rsidRPr="00FC1E52">
        <w:br/>
        <w:t>Fax 317-524-6200</w:t>
      </w:r>
    </w:p>
    <w:p w14:paraId="74714174" w14:textId="77777777" w:rsidR="004766D0" w:rsidRPr="00FC1E52" w:rsidRDefault="004766D0" w:rsidP="008D768B">
      <w:r w:rsidRPr="00FC1E52">
        <w:t>Lucy.W@musicforall.org</w:t>
      </w:r>
    </w:p>
    <w:p w14:paraId="0C87DFB4" w14:textId="77777777" w:rsidR="006221DC" w:rsidRDefault="00CF08AA"/>
    <w:sectPr w:rsidR="006221DC" w:rsidSect="00E3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61"/>
    <w:rsid w:val="00125813"/>
    <w:rsid w:val="002D3D5B"/>
    <w:rsid w:val="004766D0"/>
    <w:rsid w:val="00562FDD"/>
    <w:rsid w:val="008D768B"/>
    <w:rsid w:val="00A70F61"/>
    <w:rsid w:val="00B42C6F"/>
    <w:rsid w:val="00B737E5"/>
    <w:rsid w:val="00CF08AA"/>
    <w:rsid w:val="00D7445A"/>
    <w:rsid w:val="00E3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012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F61"/>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70F61"/>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A70F61"/>
    <w:rPr>
      <w:sz w:val="18"/>
      <w:szCs w:val="18"/>
    </w:rPr>
  </w:style>
  <w:style w:type="paragraph" w:styleId="CommentText">
    <w:name w:val="annotation text"/>
    <w:basedOn w:val="Normal"/>
    <w:link w:val="CommentTextChar"/>
    <w:uiPriority w:val="99"/>
    <w:semiHidden/>
    <w:unhideWhenUsed/>
    <w:rsid w:val="00A70F61"/>
    <w:pPr>
      <w:spacing w:line="240" w:lineRule="auto"/>
    </w:pPr>
    <w:rPr>
      <w:sz w:val="24"/>
      <w:szCs w:val="24"/>
    </w:rPr>
  </w:style>
  <w:style w:type="character" w:customStyle="1" w:styleId="CommentTextChar">
    <w:name w:val="Comment Text Char"/>
    <w:basedOn w:val="DefaultParagraphFont"/>
    <w:link w:val="CommentText"/>
    <w:uiPriority w:val="99"/>
    <w:semiHidden/>
    <w:rsid w:val="00A70F61"/>
    <w:rPr>
      <w:rFonts w:ascii="Arial" w:eastAsia="Arial" w:hAnsi="Arial" w:cs="Arial"/>
      <w:color w:val="000000"/>
    </w:rPr>
  </w:style>
  <w:style w:type="paragraph" w:styleId="BalloonText">
    <w:name w:val="Balloon Text"/>
    <w:basedOn w:val="Normal"/>
    <w:link w:val="BalloonTextChar"/>
    <w:uiPriority w:val="99"/>
    <w:semiHidden/>
    <w:unhideWhenUsed/>
    <w:rsid w:val="00A70F6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0F61"/>
    <w:rPr>
      <w:rFonts w:ascii="Times New Roman" w:eastAsia="Arial"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489</Words>
  <Characters>2789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2017-04-19T14:53:00Z</dcterms:created>
  <dcterms:modified xsi:type="dcterms:W3CDTF">2017-05-01T18:25:00Z</dcterms:modified>
</cp:coreProperties>
</file>