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26290" w14:textId="77777777" w:rsidR="005C2B60" w:rsidRDefault="005C2B60" w:rsidP="003E79C5">
      <w:pPr>
        <w:jc w:val="center"/>
        <w:rPr>
          <w:rFonts w:ascii="Arial" w:hAnsi="Arial" w:cs="Arial"/>
        </w:rPr>
      </w:pPr>
    </w:p>
    <w:p w14:paraId="5F120040" w14:textId="11D18A29" w:rsidR="001D384B" w:rsidRPr="001D384B" w:rsidRDefault="001D384B" w:rsidP="001D384B">
      <w:pPr>
        <w:jc w:val="center"/>
        <w:rPr>
          <w:rFonts w:ascii="Times New Roman" w:hAnsi="Times New Roman" w:cs="Times New Roman"/>
        </w:rPr>
      </w:pPr>
      <w:r w:rsidRPr="001D384B">
        <w:rPr>
          <w:rFonts w:ascii="Arial" w:hAnsi="Arial" w:cs="Arial"/>
          <w:noProof/>
          <w:color w:val="000000"/>
        </w:rPr>
        <w:drawing>
          <wp:inline distT="0" distB="0" distL="0" distR="0" wp14:anchorId="7B2BEC37" wp14:editId="0C075EEE">
            <wp:extent cx="1432560" cy="924560"/>
            <wp:effectExtent l="0" t="0" r="0" b="0"/>
            <wp:docPr id="2" name="Picture 2" descr="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ription: mfa_logo_vert_NOFOUND.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924560"/>
                    </a:xfrm>
                    <a:prstGeom prst="rect">
                      <a:avLst/>
                    </a:prstGeom>
                    <a:noFill/>
                    <a:ln>
                      <a:noFill/>
                    </a:ln>
                  </pic:spPr>
                </pic:pic>
              </a:graphicData>
            </a:graphic>
          </wp:inline>
        </w:drawing>
      </w:r>
    </w:p>
    <w:p w14:paraId="50A08445" w14:textId="77777777" w:rsidR="001D384B" w:rsidRPr="001D384B" w:rsidRDefault="001D384B" w:rsidP="001D384B">
      <w:pPr>
        <w:rPr>
          <w:rFonts w:ascii="Times New Roman" w:eastAsia="Times New Roman" w:hAnsi="Times New Roman" w:cs="Times New Roman"/>
        </w:rPr>
      </w:pPr>
    </w:p>
    <w:p w14:paraId="38FF2FEC" w14:textId="77777777" w:rsidR="001D384B" w:rsidRPr="001D384B" w:rsidRDefault="001D384B" w:rsidP="001D384B">
      <w:pPr>
        <w:jc w:val="center"/>
        <w:rPr>
          <w:rFonts w:ascii="Times New Roman" w:hAnsi="Times New Roman" w:cs="Times New Roman"/>
        </w:rPr>
      </w:pPr>
      <w:r w:rsidRPr="001D384B">
        <w:rPr>
          <w:rFonts w:ascii="Arial" w:hAnsi="Arial" w:cs="Arial"/>
          <w:b/>
          <w:bCs/>
          <w:color w:val="000000"/>
          <w:sz w:val="36"/>
          <w:szCs w:val="36"/>
        </w:rPr>
        <w:t>Sarah Loughery Joins Music for All as Controller</w:t>
      </w:r>
    </w:p>
    <w:p w14:paraId="30DE36F2" w14:textId="77777777" w:rsidR="001D384B" w:rsidRPr="001D384B" w:rsidRDefault="001D384B" w:rsidP="001D384B">
      <w:pPr>
        <w:rPr>
          <w:rFonts w:ascii="Times New Roman" w:eastAsia="Times New Roman" w:hAnsi="Times New Roman" w:cs="Times New Roman"/>
        </w:rPr>
      </w:pPr>
    </w:p>
    <w:p w14:paraId="57EE9CF5" w14:textId="77777777" w:rsidR="001D384B" w:rsidRPr="001D384B" w:rsidRDefault="001D384B" w:rsidP="001D384B">
      <w:pPr>
        <w:rPr>
          <w:rFonts w:ascii="Times New Roman" w:hAnsi="Times New Roman" w:cs="Times New Roman"/>
        </w:rPr>
      </w:pPr>
      <w:r w:rsidRPr="001D384B">
        <w:rPr>
          <w:rFonts w:ascii="Arial" w:hAnsi="Arial" w:cs="Arial"/>
          <w:color w:val="000000"/>
        </w:rPr>
        <w:t>INDIANAPOLIS – Music for All has named Sarah Loughery Controller of the organization, based in its downtown Indianapolis headquarters. Music for All is a 501(c)(3) not-for-profit educational organization that uniquely combines regional and national music education programming with awareness and advocacy efforts aimed at ensuring and expanding access to music in schools and communities.</w:t>
      </w:r>
    </w:p>
    <w:p w14:paraId="780841EF" w14:textId="77777777" w:rsidR="001D384B" w:rsidRPr="001D384B" w:rsidRDefault="001D384B" w:rsidP="001D384B">
      <w:pPr>
        <w:rPr>
          <w:rFonts w:ascii="Times New Roman" w:eastAsia="Times New Roman" w:hAnsi="Times New Roman" w:cs="Times New Roman"/>
        </w:rPr>
      </w:pPr>
    </w:p>
    <w:p w14:paraId="6FD67358" w14:textId="77777777" w:rsidR="001D384B" w:rsidRPr="001D384B" w:rsidRDefault="001D384B" w:rsidP="001D384B">
      <w:pPr>
        <w:rPr>
          <w:rFonts w:ascii="Times New Roman" w:hAnsi="Times New Roman" w:cs="Times New Roman"/>
        </w:rPr>
      </w:pPr>
      <w:r w:rsidRPr="001D384B">
        <w:rPr>
          <w:rFonts w:ascii="Arial" w:hAnsi="Arial" w:cs="Arial"/>
          <w:color w:val="000000"/>
        </w:rPr>
        <w:t>As Controller, Loughery is responsible for the oversight and management of all finance and accounting functions, ensuring proper procedures and systems are in place to support effective planning, program implementation, audits, and internal controls that directly support Music for All’s programming.</w:t>
      </w:r>
    </w:p>
    <w:p w14:paraId="1113EB30" w14:textId="77777777" w:rsidR="001D384B" w:rsidRPr="001D384B" w:rsidRDefault="001D384B" w:rsidP="001D384B">
      <w:pPr>
        <w:rPr>
          <w:rFonts w:ascii="Times New Roman" w:eastAsia="Times New Roman" w:hAnsi="Times New Roman" w:cs="Times New Roman"/>
        </w:rPr>
      </w:pPr>
    </w:p>
    <w:p w14:paraId="4432396C" w14:textId="77777777" w:rsidR="001D384B" w:rsidRPr="001D384B" w:rsidRDefault="001D384B" w:rsidP="001D384B">
      <w:pPr>
        <w:rPr>
          <w:rFonts w:ascii="Times New Roman" w:hAnsi="Times New Roman" w:cs="Times New Roman"/>
        </w:rPr>
      </w:pPr>
      <w:r w:rsidRPr="001D384B">
        <w:rPr>
          <w:rFonts w:ascii="Arial" w:hAnsi="Arial" w:cs="Arial"/>
          <w:color w:val="000000"/>
        </w:rPr>
        <w:t>“We are delighted to add Sarah to the Finance team at Music for All,” said Nancy Carlson, Executive Vice President and Chief Financial Officer. “She has exactly the combination of experience and knowledge of accounting that we need, as Music for All continues to expand our programs.”</w:t>
      </w:r>
    </w:p>
    <w:p w14:paraId="6C83B8E8" w14:textId="2EADF520" w:rsidR="001D384B" w:rsidRPr="001D384B" w:rsidRDefault="001D384B" w:rsidP="001D384B">
      <w:pPr>
        <w:rPr>
          <w:rFonts w:ascii="Times New Roman" w:hAnsi="Times New Roman" w:cs="Times New Roman"/>
        </w:rPr>
      </w:pPr>
      <w:r w:rsidRPr="001D384B">
        <w:rPr>
          <w:rFonts w:ascii="Arial" w:hAnsi="Arial" w:cs="Arial"/>
          <w:color w:val="000000"/>
          <w:shd w:val="clear" w:color="auto" w:fill="FFFF00"/>
        </w:rPr>
        <w:br/>
      </w:r>
      <w:r w:rsidRPr="001D384B">
        <w:rPr>
          <w:rFonts w:ascii="Arial" w:hAnsi="Arial" w:cs="Arial"/>
          <w:color w:val="000000"/>
        </w:rPr>
        <w:t xml:space="preserve">Loughery is a Certified Public Accountant with a corporate accounting background spanning over 20 years. She has held positions such as Senior Controller, Controller, and Accounting Manager at the following organizations: </w:t>
      </w:r>
      <w:proofErr w:type="spellStart"/>
      <w:r w:rsidRPr="001D384B">
        <w:rPr>
          <w:rFonts w:ascii="Arial" w:hAnsi="Arial" w:cs="Arial"/>
          <w:i/>
          <w:iCs/>
          <w:color w:val="000000"/>
        </w:rPr>
        <w:t>m</w:t>
      </w:r>
      <w:r w:rsidRPr="001D384B">
        <w:rPr>
          <w:rFonts w:ascii="Arial" w:hAnsi="Arial" w:cs="Arial"/>
          <w:color w:val="000000"/>
        </w:rPr>
        <w:t>Accounting</w:t>
      </w:r>
      <w:proofErr w:type="spellEnd"/>
      <w:r w:rsidRPr="001D384B">
        <w:rPr>
          <w:rFonts w:ascii="Arial" w:hAnsi="Arial" w:cs="Arial"/>
          <w:color w:val="000000"/>
        </w:rPr>
        <w:t xml:space="preserve">, Elements Financial Federal Credit Union (formerly Eli Lilly Federal Credit Union), MS Inspection &amp; Logistics Inc., Milestone Advisors (currently </w:t>
      </w:r>
      <w:proofErr w:type="spellStart"/>
      <w:r w:rsidRPr="001D384B">
        <w:rPr>
          <w:rFonts w:ascii="Arial" w:hAnsi="Arial" w:cs="Arial"/>
          <w:i/>
          <w:iCs/>
          <w:color w:val="000000"/>
        </w:rPr>
        <w:t>m</w:t>
      </w:r>
      <w:r w:rsidRPr="001D384B">
        <w:rPr>
          <w:rFonts w:ascii="Arial" w:hAnsi="Arial" w:cs="Arial"/>
          <w:color w:val="000000"/>
        </w:rPr>
        <w:t>Accounting</w:t>
      </w:r>
      <w:proofErr w:type="spellEnd"/>
      <w:r w:rsidRPr="001D384B">
        <w:rPr>
          <w:rFonts w:ascii="Arial" w:hAnsi="Arial" w:cs="Arial"/>
          <w:color w:val="000000"/>
        </w:rPr>
        <w:t xml:space="preserve">), and Mutual Hospital Services Inc. Loughery received her bachelor's degree in Accounting from Indiana University. </w:t>
      </w:r>
      <w:r w:rsidRPr="001D384B">
        <w:rPr>
          <w:rFonts w:ascii="Arial" w:hAnsi="Arial" w:cs="Arial"/>
          <w:color w:val="000000"/>
          <w:shd w:val="clear" w:color="auto" w:fill="FFFF00"/>
        </w:rPr>
        <w:br/>
      </w:r>
      <w:r w:rsidRPr="001D384B">
        <w:rPr>
          <w:rFonts w:ascii="Arial" w:hAnsi="Arial" w:cs="Arial"/>
          <w:color w:val="000000"/>
          <w:shd w:val="clear" w:color="auto" w:fill="FFFF00"/>
        </w:rPr>
        <w:br/>
      </w:r>
      <w:r w:rsidRPr="001D384B">
        <w:rPr>
          <w:rFonts w:ascii="Arial" w:hAnsi="Arial" w:cs="Arial"/>
          <w:b/>
          <w:bCs/>
          <w:color w:val="000000"/>
        </w:rPr>
        <w:t>About Music for All</w:t>
      </w:r>
    </w:p>
    <w:p w14:paraId="145982C9" w14:textId="77777777" w:rsidR="001D384B" w:rsidRPr="001D384B" w:rsidRDefault="001D384B" w:rsidP="001D384B">
      <w:pPr>
        <w:rPr>
          <w:rFonts w:ascii="Times New Roman" w:hAnsi="Times New Roman" w:cs="Times New Roman"/>
        </w:rPr>
      </w:pPr>
      <w:r w:rsidRPr="001D384B">
        <w:rPr>
          <w:rFonts w:ascii="Arial" w:hAnsi="Arial" w:cs="Arial"/>
          <w:color w:val="000000"/>
        </w:rPr>
        <w:t xml:space="preserve">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All’s programs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w:t>
      </w:r>
      <w:r w:rsidRPr="001D384B">
        <w:rPr>
          <w:rFonts w:ascii="Arial" w:hAnsi="Arial" w:cs="Arial"/>
          <w:color w:val="000000"/>
        </w:rPr>
        <w:lastRenderedPageBreak/>
        <w:t>ensembles, and the national honor concert band, jazz band, orchestra, and the Bands of America Honor Band that will march for the fifth time in the Rose Parade® in 2021.</w:t>
      </w:r>
    </w:p>
    <w:p w14:paraId="48FB1F14" w14:textId="77777777" w:rsidR="001D384B" w:rsidRPr="001D384B" w:rsidRDefault="001D384B" w:rsidP="001D384B">
      <w:pPr>
        <w:rPr>
          <w:rFonts w:ascii="Times New Roman" w:eastAsia="Times New Roman" w:hAnsi="Times New Roman" w:cs="Times New Roman"/>
        </w:rPr>
      </w:pPr>
    </w:p>
    <w:p w14:paraId="64E415BC" w14:textId="77777777" w:rsidR="001D384B" w:rsidRPr="001D384B" w:rsidRDefault="001D384B" w:rsidP="001D384B">
      <w:pPr>
        <w:rPr>
          <w:rFonts w:ascii="Times New Roman" w:hAnsi="Times New Roman" w:cs="Times New Roman"/>
        </w:rPr>
      </w:pPr>
      <w:r w:rsidRPr="001D384B">
        <w:rPr>
          <w:rFonts w:ascii="Arial" w:hAnsi="Arial" w:cs="Arial"/>
          <w:b/>
          <w:bCs/>
          <w:color w:val="000000"/>
        </w:rPr>
        <w:t xml:space="preserve">Sponsor Information </w:t>
      </w:r>
    </w:p>
    <w:p w14:paraId="1D22B47A" w14:textId="38C19999" w:rsidR="001D384B" w:rsidRPr="001D384B" w:rsidRDefault="001D384B" w:rsidP="001D384B">
      <w:pPr>
        <w:rPr>
          <w:rFonts w:ascii="Times New Roman" w:hAnsi="Times New Roman" w:cs="Times New Roman"/>
        </w:rPr>
      </w:pPr>
      <w:r w:rsidRPr="001D384B">
        <w:rPr>
          <w:rFonts w:ascii="Arial" w:hAnsi="Arial" w:cs="Arial"/>
          <w:color w:val="000000"/>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1D384B">
        <w:rPr>
          <w:rFonts w:ascii="Arial" w:hAnsi="Arial" w:cs="Arial"/>
          <w:color w:val="000000"/>
        </w:rPr>
        <w:t>Zildjian</w:t>
      </w:r>
      <w:proofErr w:type="spellEnd"/>
      <w:r w:rsidRPr="001D384B">
        <w:rPr>
          <w:rFonts w:ascii="Arial" w:hAnsi="Arial" w:cs="Arial"/>
          <w:color w:val="000000"/>
        </w:rPr>
        <w:t xml:space="preserve"> and Vic Firth Company, Visit Indy and the City of Indianapolis, and Strategic Advocacy Partner: NAMM; Associate Sponsors: </w:t>
      </w:r>
      <w:proofErr w:type="spellStart"/>
      <w:r w:rsidRPr="001D384B">
        <w:rPr>
          <w:rFonts w:ascii="Arial" w:hAnsi="Arial" w:cs="Arial"/>
          <w:color w:val="000000"/>
        </w:rPr>
        <w:t>Delivra</w:t>
      </w:r>
      <w:proofErr w:type="spellEnd"/>
      <w:r w:rsidRPr="001D384B">
        <w:rPr>
          <w:rFonts w:ascii="Arial" w:hAnsi="Arial" w:cs="Arial"/>
          <w:color w:val="000000"/>
        </w:rPr>
        <w:t xml:space="preserve">, </w:t>
      </w:r>
      <w:proofErr w:type="spellStart"/>
      <w:r w:rsidRPr="001D384B">
        <w:rPr>
          <w:rFonts w:ascii="Arial" w:hAnsi="Arial" w:cs="Arial"/>
          <w:color w:val="000000"/>
        </w:rPr>
        <w:t>Vandoren</w:t>
      </w:r>
      <w:proofErr w:type="spellEnd"/>
      <w:r w:rsidRPr="001D384B">
        <w:rPr>
          <w:rFonts w:ascii="Arial" w:hAnsi="Arial" w:cs="Arial"/>
          <w:color w:val="000000"/>
        </w:rPr>
        <w:t xml:space="preserve">, Director’s Showcase International, REMO, </w:t>
      </w:r>
      <w:proofErr w:type="spellStart"/>
      <w:r w:rsidRPr="001D384B">
        <w:rPr>
          <w:rFonts w:ascii="Arial" w:hAnsi="Arial" w:cs="Arial"/>
          <w:color w:val="000000"/>
        </w:rPr>
        <w:t>Tresona</w:t>
      </w:r>
      <w:proofErr w:type="spellEnd"/>
      <w:r w:rsidRPr="001D384B">
        <w:rPr>
          <w:rFonts w:ascii="Arial" w:hAnsi="Arial" w:cs="Arial"/>
          <w:color w:val="000000"/>
        </w:rPr>
        <w:t xml:space="preserve"> Multimedia, and Woodwind &amp; </w:t>
      </w:r>
      <w:proofErr w:type="spellStart"/>
      <w:r w:rsidRPr="001D384B">
        <w:rPr>
          <w:rFonts w:ascii="Arial" w:hAnsi="Arial" w:cs="Arial"/>
          <w:color w:val="000000"/>
        </w:rPr>
        <w:t>Brasswind</w:t>
      </w:r>
      <w:proofErr w:type="spellEnd"/>
      <w:r w:rsidRPr="001D384B">
        <w:rPr>
          <w:rFonts w:ascii="Arial" w:hAnsi="Arial" w:cs="Arial"/>
          <w:color w:val="000000"/>
        </w:rPr>
        <w:t>.</w:t>
      </w:r>
      <w:bookmarkStart w:id="0" w:name="_GoBack"/>
      <w:bookmarkEnd w:id="0"/>
      <w:r w:rsidRPr="001D384B">
        <w:rPr>
          <w:rFonts w:ascii="Arial" w:hAnsi="Arial" w:cs="Arial"/>
          <w:color w:val="000000"/>
        </w:rPr>
        <w:t xml:space="preserve"> Music for All is also supported by the Indiana Arts Commission, Arts Council of Indianapolis, the Ball Brothers Foundation, Lilly Endowment </w:t>
      </w:r>
      <w:proofErr w:type="spellStart"/>
      <w:r w:rsidRPr="001D384B">
        <w:rPr>
          <w:rFonts w:ascii="Arial" w:hAnsi="Arial" w:cs="Arial"/>
          <w:color w:val="000000"/>
        </w:rPr>
        <w:t>Inc</w:t>
      </w:r>
      <w:proofErr w:type="spellEnd"/>
      <w:r w:rsidRPr="001D384B">
        <w:rPr>
          <w:rFonts w:ascii="Arial" w:hAnsi="Arial" w:cs="Arial"/>
          <w:color w:val="000000"/>
        </w:rPr>
        <w:t xml:space="preserve">, George and Frances Ball Foundation, </w:t>
      </w:r>
      <w:r w:rsidRPr="001D384B">
        <w:rPr>
          <w:rFonts w:ascii="Arial" w:hAnsi="Arial" w:cs="Arial"/>
          <w:color w:val="000000"/>
          <w:shd w:val="clear" w:color="auto" w:fill="FFFFFF"/>
        </w:rPr>
        <w:t xml:space="preserve">Allen </w:t>
      </w:r>
      <w:proofErr w:type="spellStart"/>
      <w:r w:rsidRPr="001D384B">
        <w:rPr>
          <w:rFonts w:ascii="Arial" w:hAnsi="Arial" w:cs="Arial"/>
          <w:color w:val="000000"/>
          <w:shd w:val="clear" w:color="auto" w:fill="FFFFFF"/>
        </w:rPr>
        <w:t>Whitehill</w:t>
      </w:r>
      <w:proofErr w:type="spellEnd"/>
      <w:r w:rsidRPr="001D384B">
        <w:rPr>
          <w:rFonts w:ascii="Arial" w:hAnsi="Arial" w:cs="Arial"/>
          <w:color w:val="000000"/>
          <w:shd w:val="clear" w:color="auto" w:fill="FFFFFF"/>
        </w:rPr>
        <w:t xml:space="preserve"> </w:t>
      </w:r>
      <w:proofErr w:type="spellStart"/>
      <w:r w:rsidRPr="001D384B">
        <w:rPr>
          <w:rFonts w:ascii="Arial" w:hAnsi="Arial" w:cs="Arial"/>
          <w:color w:val="000000"/>
          <w:shd w:val="clear" w:color="auto" w:fill="FFFFFF"/>
        </w:rPr>
        <w:t>Clowes</w:t>
      </w:r>
      <w:proofErr w:type="spellEnd"/>
      <w:r w:rsidRPr="001D384B">
        <w:rPr>
          <w:rFonts w:ascii="Arial" w:hAnsi="Arial" w:cs="Arial"/>
          <w:color w:val="000000"/>
          <w:shd w:val="clear" w:color="auto" w:fill="FFFFFF"/>
        </w:rPr>
        <w:t xml:space="preserve"> Charitable Foundation, Nicholas H. Noyes, Jr. Memorial Foundation, Inc., and Arthur Jordan Foundation</w:t>
      </w:r>
      <w:r w:rsidRPr="001D384B">
        <w:rPr>
          <w:rFonts w:ascii="Arial" w:hAnsi="Arial" w:cs="Arial"/>
          <w:color w:val="000000"/>
        </w:rPr>
        <w:t>.</w:t>
      </w:r>
    </w:p>
    <w:p w14:paraId="5772645E" w14:textId="77777777" w:rsidR="001D384B" w:rsidRPr="001D384B" w:rsidRDefault="001D384B" w:rsidP="001D384B">
      <w:pPr>
        <w:spacing w:after="240"/>
        <w:rPr>
          <w:rFonts w:ascii="Times New Roman" w:eastAsia="Times New Roman" w:hAnsi="Times New Roman" w:cs="Times New Roman"/>
        </w:rPr>
      </w:pPr>
    </w:p>
    <w:p w14:paraId="5A813EE4" w14:textId="77777777" w:rsidR="001D384B" w:rsidRPr="001D384B" w:rsidRDefault="001D384B" w:rsidP="001D384B">
      <w:pPr>
        <w:jc w:val="center"/>
        <w:rPr>
          <w:rFonts w:ascii="Times New Roman" w:hAnsi="Times New Roman" w:cs="Times New Roman"/>
        </w:rPr>
      </w:pPr>
      <w:r w:rsidRPr="001D384B">
        <w:rPr>
          <w:rFonts w:ascii="Arial" w:hAnsi="Arial" w:cs="Arial"/>
          <w:color w:val="000000"/>
        </w:rPr>
        <w:t># # #</w:t>
      </w:r>
    </w:p>
    <w:p w14:paraId="2B569B61" w14:textId="77777777" w:rsidR="001D384B" w:rsidRPr="001D384B" w:rsidRDefault="001D384B" w:rsidP="001D384B">
      <w:pPr>
        <w:rPr>
          <w:rFonts w:ascii="Times New Roman" w:eastAsia="Times New Roman" w:hAnsi="Times New Roman" w:cs="Times New Roman"/>
        </w:rPr>
      </w:pPr>
    </w:p>
    <w:p w14:paraId="349396F4" w14:textId="77777777" w:rsidR="001D384B" w:rsidRPr="001D384B" w:rsidRDefault="001D384B" w:rsidP="001D384B">
      <w:pPr>
        <w:rPr>
          <w:rFonts w:ascii="Times New Roman" w:hAnsi="Times New Roman" w:cs="Times New Roman"/>
        </w:rPr>
      </w:pPr>
      <w:r w:rsidRPr="001D384B">
        <w:rPr>
          <w:rFonts w:ascii="Arial" w:hAnsi="Arial" w:cs="Arial"/>
          <w:b/>
          <w:bCs/>
          <w:color w:val="000000"/>
          <w:sz w:val="22"/>
          <w:szCs w:val="22"/>
          <w:u w:val="single"/>
        </w:rPr>
        <w:t>**FOR IMMEDIATE RELEASE**</w:t>
      </w:r>
    </w:p>
    <w:p w14:paraId="1D12E9C2" w14:textId="77777777" w:rsidR="001D384B" w:rsidRPr="001D384B" w:rsidRDefault="001D384B" w:rsidP="001D384B">
      <w:pPr>
        <w:spacing w:after="240"/>
        <w:rPr>
          <w:rFonts w:ascii="Times New Roman" w:eastAsia="Times New Roman" w:hAnsi="Times New Roman" w:cs="Times New Roman"/>
        </w:rPr>
      </w:pPr>
    </w:p>
    <w:p w14:paraId="799E6627" w14:textId="77777777" w:rsidR="001D384B" w:rsidRPr="001D384B" w:rsidRDefault="001D384B" w:rsidP="001D384B">
      <w:pPr>
        <w:rPr>
          <w:rFonts w:ascii="Times New Roman" w:hAnsi="Times New Roman" w:cs="Times New Roman"/>
        </w:rPr>
      </w:pPr>
      <w:r w:rsidRPr="001D384B">
        <w:rPr>
          <w:rFonts w:ascii="Arial" w:hAnsi="Arial" w:cs="Arial"/>
          <w:b/>
          <w:bCs/>
          <w:color w:val="000000"/>
          <w:sz w:val="22"/>
          <w:szCs w:val="22"/>
        </w:rPr>
        <w:t>MEDIA CONTACT:</w:t>
      </w:r>
    </w:p>
    <w:p w14:paraId="4CC1EC97" w14:textId="77777777" w:rsidR="001D384B" w:rsidRPr="001D384B" w:rsidRDefault="001D384B" w:rsidP="001D384B">
      <w:pPr>
        <w:rPr>
          <w:rFonts w:ascii="Times New Roman" w:hAnsi="Times New Roman" w:cs="Times New Roman"/>
        </w:rPr>
      </w:pPr>
      <w:r w:rsidRPr="001D384B">
        <w:rPr>
          <w:rFonts w:ascii="Arial" w:hAnsi="Arial" w:cs="Arial"/>
          <w:color w:val="000000"/>
          <w:sz w:val="22"/>
          <w:szCs w:val="22"/>
        </w:rPr>
        <w:t xml:space="preserve">Lucy </w:t>
      </w:r>
      <w:proofErr w:type="spellStart"/>
      <w:r w:rsidRPr="001D384B">
        <w:rPr>
          <w:rFonts w:ascii="Arial" w:hAnsi="Arial" w:cs="Arial"/>
          <w:color w:val="000000"/>
          <w:sz w:val="22"/>
          <w:szCs w:val="22"/>
        </w:rPr>
        <w:t>Wotell</w:t>
      </w:r>
      <w:proofErr w:type="spellEnd"/>
      <w:r w:rsidRPr="001D384B">
        <w:rPr>
          <w:rFonts w:ascii="Arial" w:hAnsi="Arial" w:cs="Arial"/>
          <w:color w:val="000000"/>
          <w:sz w:val="22"/>
          <w:szCs w:val="22"/>
        </w:rPr>
        <w:t xml:space="preserve"> </w:t>
      </w:r>
    </w:p>
    <w:p w14:paraId="469E3199" w14:textId="77777777" w:rsidR="001D384B" w:rsidRPr="001D384B" w:rsidRDefault="001D384B" w:rsidP="001D384B">
      <w:pPr>
        <w:rPr>
          <w:rFonts w:ascii="Times New Roman" w:eastAsia="Times New Roman" w:hAnsi="Times New Roman" w:cs="Times New Roman"/>
        </w:rPr>
      </w:pPr>
      <w:r w:rsidRPr="001D384B">
        <w:rPr>
          <w:rFonts w:ascii="Arial" w:eastAsia="Times New Roman" w:hAnsi="Arial" w:cs="Arial"/>
          <w:color w:val="000000"/>
          <w:sz w:val="22"/>
          <w:szCs w:val="22"/>
        </w:rPr>
        <w:t>Marketing Coordinator</w:t>
      </w:r>
      <w:r w:rsidRPr="001D384B">
        <w:rPr>
          <w:rFonts w:ascii="Arial" w:eastAsia="Times New Roman" w:hAnsi="Arial" w:cs="Arial"/>
          <w:color w:val="000000"/>
          <w:sz w:val="22"/>
          <w:szCs w:val="22"/>
        </w:rPr>
        <w:br/>
        <w:t>Direct phone 317-524-6213</w:t>
      </w:r>
      <w:r w:rsidRPr="001D384B">
        <w:rPr>
          <w:rFonts w:ascii="Arial" w:eastAsia="Times New Roman" w:hAnsi="Arial" w:cs="Arial"/>
          <w:color w:val="888888"/>
          <w:sz w:val="22"/>
          <w:szCs w:val="22"/>
        </w:rPr>
        <w:br/>
      </w:r>
      <w:r w:rsidRPr="001D384B">
        <w:rPr>
          <w:rFonts w:ascii="Arial" w:eastAsia="Times New Roman" w:hAnsi="Arial" w:cs="Arial"/>
          <w:color w:val="000000"/>
          <w:sz w:val="22"/>
          <w:szCs w:val="22"/>
        </w:rPr>
        <w:t>Cell (317) 721-3048</w:t>
      </w:r>
      <w:r w:rsidRPr="001D384B">
        <w:rPr>
          <w:rFonts w:ascii="Arial" w:eastAsia="Times New Roman" w:hAnsi="Arial" w:cs="Arial"/>
          <w:color w:val="000000"/>
          <w:sz w:val="22"/>
          <w:szCs w:val="22"/>
        </w:rPr>
        <w:br/>
        <w:t>Fax 317-524-6200</w:t>
      </w:r>
      <w:r w:rsidRPr="001D384B">
        <w:rPr>
          <w:rFonts w:ascii="Arial" w:eastAsia="Times New Roman" w:hAnsi="Arial" w:cs="Arial"/>
          <w:color w:val="000000"/>
          <w:sz w:val="22"/>
          <w:szCs w:val="22"/>
        </w:rPr>
        <w:br/>
      </w:r>
    </w:p>
    <w:p w14:paraId="63B96EDC" w14:textId="03FC2534" w:rsidR="003E79C5" w:rsidRPr="003E79C5" w:rsidRDefault="003E79C5" w:rsidP="001D384B">
      <w:pPr>
        <w:jc w:val="center"/>
        <w:rPr>
          <w:rFonts w:ascii="Arial" w:hAnsi="Arial" w:cs="Arial"/>
        </w:rPr>
      </w:pPr>
    </w:p>
    <w:sectPr w:rsidR="003E79C5" w:rsidRPr="003E79C5" w:rsidSect="00065D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9C5"/>
    <w:rsid w:val="000341BD"/>
    <w:rsid w:val="00065DD5"/>
    <w:rsid w:val="00102269"/>
    <w:rsid w:val="001D384B"/>
    <w:rsid w:val="001D4D0A"/>
    <w:rsid w:val="001F1265"/>
    <w:rsid w:val="00207D6A"/>
    <w:rsid w:val="00261B77"/>
    <w:rsid w:val="002E6A73"/>
    <w:rsid w:val="00341764"/>
    <w:rsid w:val="003E79C5"/>
    <w:rsid w:val="003F5174"/>
    <w:rsid w:val="005C2B60"/>
    <w:rsid w:val="005F404D"/>
    <w:rsid w:val="00605D9A"/>
    <w:rsid w:val="00671A1B"/>
    <w:rsid w:val="00693B4A"/>
    <w:rsid w:val="008B3C2B"/>
    <w:rsid w:val="008D7ED9"/>
    <w:rsid w:val="008F7F06"/>
    <w:rsid w:val="009C64F1"/>
    <w:rsid w:val="00A80BA0"/>
    <w:rsid w:val="00AD3AA2"/>
    <w:rsid w:val="00AF1F61"/>
    <w:rsid w:val="00BC2BB7"/>
    <w:rsid w:val="00BF6784"/>
    <w:rsid w:val="00C01D3D"/>
    <w:rsid w:val="00C23732"/>
    <w:rsid w:val="00C64900"/>
    <w:rsid w:val="00C861AA"/>
    <w:rsid w:val="00CA356B"/>
    <w:rsid w:val="00CA7B5C"/>
    <w:rsid w:val="00D61429"/>
    <w:rsid w:val="00DA1D06"/>
    <w:rsid w:val="00DB5A42"/>
    <w:rsid w:val="00DD0B80"/>
    <w:rsid w:val="00E01CE9"/>
    <w:rsid w:val="00E56450"/>
    <w:rsid w:val="00E628C6"/>
    <w:rsid w:val="00EB1278"/>
    <w:rsid w:val="00F24A5F"/>
    <w:rsid w:val="00FC2B50"/>
    <w:rsid w:val="00FE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AFCD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79C5"/>
    <w:rPr>
      <w:rFonts w:ascii="Lucida Grande" w:hAnsi="Lucida Grande" w:cs="Lucida Grande"/>
      <w:sz w:val="18"/>
      <w:szCs w:val="18"/>
    </w:rPr>
  </w:style>
  <w:style w:type="character" w:styleId="Strong">
    <w:name w:val="Strong"/>
    <w:uiPriority w:val="99"/>
    <w:qFormat/>
    <w:rsid w:val="003E79C5"/>
    <w:rPr>
      <w:rFonts w:cs="Times New Roman"/>
      <w:b/>
    </w:rPr>
  </w:style>
  <w:style w:type="paragraph" w:styleId="NormalWeb">
    <w:name w:val="Normal (Web)"/>
    <w:basedOn w:val="Normal"/>
    <w:uiPriority w:val="99"/>
    <w:semiHidden/>
    <w:unhideWhenUsed/>
    <w:rsid w:val="001D384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70339">
      <w:bodyDiv w:val="1"/>
      <w:marLeft w:val="0"/>
      <w:marRight w:val="0"/>
      <w:marTop w:val="0"/>
      <w:marBottom w:val="0"/>
      <w:divBdr>
        <w:top w:val="none" w:sz="0" w:space="0" w:color="auto"/>
        <w:left w:val="none" w:sz="0" w:space="0" w:color="auto"/>
        <w:bottom w:val="none" w:sz="0" w:space="0" w:color="auto"/>
        <w:right w:val="none" w:sz="0" w:space="0" w:color="auto"/>
      </w:divBdr>
    </w:div>
    <w:div w:id="1559899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3</cp:revision>
  <dcterms:created xsi:type="dcterms:W3CDTF">2018-01-25T15:49:00Z</dcterms:created>
  <dcterms:modified xsi:type="dcterms:W3CDTF">2018-01-25T15:54:00Z</dcterms:modified>
</cp:coreProperties>
</file>